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09855" w14:textId="1D41E74A" w:rsidR="00CF3086" w:rsidRPr="00162A1E" w:rsidRDefault="004713BF" w:rsidP="004713B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32"/>
          <w:szCs w:val="32"/>
          <w:lang w:eastAsia="de-DE"/>
        </w:rPr>
      </w:pPr>
      <w:r w:rsidRPr="00162A1E">
        <w:rPr>
          <w:rFonts w:ascii="Tahoma" w:eastAsia="Times New Roman" w:hAnsi="Tahoma" w:cs="Tahoma"/>
          <w:b/>
          <w:sz w:val="32"/>
          <w:szCs w:val="32"/>
          <w:lang w:eastAsia="de-DE"/>
        </w:rPr>
        <w:t xml:space="preserve">                            </w:t>
      </w:r>
      <w:proofErr w:type="spellStart"/>
      <w:r w:rsidR="00CF3086" w:rsidRPr="00162A1E">
        <w:rPr>
          <w:rFonts w:ascii="Tahoma" w:eastAsia="Times New Roman" w:hAnsi="Tahoma" w:cs="Tahoma"/>
          <w:b/>
          <w:sz w:val="32"/>
          <w:szCs w:val="32"/>
          <w:lang w:eastAsia="de-DE"/>
        </w:rPr>
        <w:t>Microdermabrasion</w:t>
      </w:r>
      <w:proofErr w:type="spellEnd"/>
    </w:p>
    <w:p w14:paraId="619022AD" w14:textId="77777777" w:rsidR="00CF3086" w:rsidRPr="003967C6" w:rsidRDefault="00CF3086" w:rsidP="00CF30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32"/>
          <w:szCs w:val="32"/>
          <w:lang w:eastAsia="de-DE"/>
        </w:rPr>
      </w:pPr>
    </w:p>
    <w:p w14:paraId="28F0CAE6" w14:textId="736C90D5" w:rsidR="00CF3086" w:rsidRPr="004713BF" w:rsidRDefault="00BD0F89" w:rsidP="00CF30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sz w:val="24"/>
          <w:szCs w:val="24"/>
          <w:lang w:eastAsia="de-DE"/>
        </w:rPr>
        <w:t>Eine s</w:t>
      </w:r>
      <w:r w:rsidR="00CF3086" w:rsidRPr="004713BF">
        <w:rPr>
          <w:rFonts w:ascii="Tahoma" w:eastAsia="Times New Roman" w:hAnsi="Tahoma" w:cs="Tahoma"/>
          <w:sz w:val="24"/>
          <w:szCs w:val="24"/>
          <w:lang w:eastAsia="de-DE"/>
        </w:rPr>
        <w:t>ehr sanft</w:t>
      </w:r>
      <w:r w:rsidRPr="004713BF">
        <w:rPr>
          <w:rFonts w:ascii="Tahoma" w:eastAsia="Times New Roman" w:hAnsi="Tahoma" w:cs="Tahoma"/>
          <w:sz w:val="24"/>
          <w:szCs w:val="24"/>
          <w:lang w:eastAsia="de-DE"/>
        </w:rPr>
        <w:t>e</w:t>
      </w:r>
      <w:r w:rsidR="00CF3086" w:rsidRPr="004713BF">
        <w:rPr>
          <w:rFonts w:ascii="Tahoma" w:eastAsia="Times New Roman" w:hAnsi="Tahoma" w:cs="Tahoma"/>
          <w:sz w:val="24"/>
          <w:szCs w:val="24"/>
          <w:lang w:eastAsia="de-DE"/>
        </w:rPr>
        <w:t xml:space="preserve"> und besonders effektiv</w:t>
      </w:r>
      <w:r w:rsidRPr="004713BF">
        <w:rPr>
          <w:rFonts w:ascii="Tahoma" w:eastAsia="Times New Roman" w:hAnsi="Tahoma" w:cs="Tahoma"/>
          <w:sz w:val="24"/>
          <w:szCs w:val="24"/>
          <w:lang w:eastAsia="de-DE"/>
        </w:rPr>
        <w:t>e Methode</w:t>
      </w:r>
      <w:r w:rsidR="00CF3086" w:rsidRPr="004713BF">
        <w:rPr>
          <w:rFonts w:ascii="Tahoma" w:eastAsia="Times New Roman" w:hAnsi="Tahoma" w:cs="Tahoma"/>
          <w:sz w:val="24"/>
          <w:szCs w:val="24"/>
          <w:lang w:eastAsia="de-DE"/>
        </w:rPr>
        <w:t>.</w:t>
      </w:r>
    </w:p>
    <w:p w14:paraId="1DD50ADB" w14:textId="1B8E5FB5" w:rsidR="00CF3086" w:rsidRPr="004713BF" w:rsidRDefault="00CF3086" w:rsidP="00CF30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sz w:val="24"/>
          <w:szCs w:val="24"/>
          <w:lang w:eastAsia="de-DE"/>
        </w:rPr>
        <w:t xml:space="preserve">Die </w:t>
      </w:r>
      <w:proofErr w:type="spellStart"/>
      <w:r w:rsidRPr="004713BF">
        <w:rPr>
          <w:rFonts w:ascii="Tahoma" w:eastAsia="Times New Roman" w:hAnsi="Tahoma" w:cs="Tahoma"/>
          <w:sz w:val="24"/>
          <w:szCs w:val="24"/>
          <w:lang w:eastAsia="de-DE"/>
        </w:rPr>
        <w:t>Microdermabrasion</w:t>
      </w:r>
      <w:proofErr w:type="spellEnd"/>
      <w:r w:rsidRPr="004713BF">
        <w:rPr>
          <w:rFonts w:ascii="Tahoma" w:eastAsia="Times New Roman" w:hAnsi="Tahoma" w:cs="Tahoma"/>
          <w:sz w:val="24"/>
          <w:szCs w:val="24"/>
          <w:lang w:eastAsia="de-DE"/>
        </w:rPr>
        <w:t xml:space="preserve"> ist eine sanfte und kontrollierte Abtragung der oberen Hautschichten mit dem Ziel der H</w:t>
      </w:r>
      <w:bookmarkStart w:id="0" w:name="_GoBack"/>
      <w:bookmarkEnd w:id="0"/>
      <w:r w:rsidRPr="004713BF">
        <w:rPr>
          <w:rFonts w:ascii="Tahoma" w:eastAsia="Times New Roman" w:hAnsi="Tahoma" w:cs="Tahoma"/>
          <w:sz w:val="24"/>
          <w:szCs w:val="24"/>
          <w:lang w:eastAsia="de-DE"/>
        </w:rPr>
        <w:t>autstraffung und Erreichung eines frischen, jungen Teints.</w:t>
      </w:r>
    </w:p>
    <w:p w14:paraId="3FFA703B" w14:textId="77777777" w:rsidR="003967C6" w:rsidRPr="004713BF" w:rsidRDefault="003967C6" w:rsidP="00CF30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14:paraId="655C776B" w14:textId="5E0226D9" w:rsidR="00CF3086" w:rsidRPr="004713BF" w:rsidRDefault="00CF3086" w:rsidP="00CF30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sz w:val="24"/>
          <w:szCs w:val="24"/>
          <w:lang w:eastAsia="de-DE"/>
        </w:rPr>
        <w:t>Vorteile: die Haut wirkt elastischer und straffer, das Faltenbild ist deutlich reduziert. Zusätzlich werden die natürlichen Erneuerungsprozesse in der Haut stimuliert, die</w:t>
      </w:r>
    </w:p>
    <w:p w14:paraId="275E3E75" w14:textId="05B05A3C" w:rsidR="00CF3086" w:rsidRPr="004713BF" w:rsidRDefault="00CF3086" w:rsidP="00CF30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sz w:val="24"/>
          <w:szCs w:val="24"/>
          <w:lang w:eastAsia="de-DE"/>
        </w:rPr>
        <w:t xml:space="preserve">eine vermehrte Kollagen- und </w:t>
      </w:r>
      <w:proofErr w:type="spellStart"/>
      <w:r w:rsidRPr="004713BF">
        <w:rPr>
          <w:rFonts w:ascii="Tahoma" w:eastAsia="Times New Roman" w:hAnsi="Tahoma" w:cs="Tahoma"/>
          <w:sz w:val="24"/>
          <w:szCs w:val="24"/>
          <w:lang w:eastAsia="de-DE"/>
        </w:rPr>
        <w:t>Elastinproduktion</w:t>
      </w:r>
      <w:proofErr w:type="spellEnd"/>
      <w:r w:rsidRPr="004713BF">
        <w:rPr>
          <w:rFonts w:ascii="Tahoma" w:eastAsia="Times New Roman" w:hAnsi="Tahoma" w:cs="Tahoma"/>
          <w:sz w:val="24"/>
          <w:szCs w:val="24"/>
          <w:lang w:eastAsia="de-DE"/>
        </w:rPr>
        <w:t xml:space="preserve"> fördern</w:t>
      </w:r>
    </w:p>
    <w:p w14:paraId="59825842" w14:textId="77777777" w:rsidR="003967C6" w:rsidRPr="004713BF" w:rsidRDefault="003967C6" w:rsidP="00CF30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14:paraId="6FA7CA25" w14:textId="4B52F184" w:rsidR="003967C6" w:rsidRPr="004713BF" w:rsidRDefault="003967C6" w:rsidP="00CF3086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4713BF">
        <w:rPr>
          <w:rFonts w:ascii="Tahoma" w:hAnsi="Tahoma" w:cs="Tahoma"/>
          <w:sz w:val="24"/>
          <w:szCs w:val="24"/>
          <w:shd w:val="clear" w:color="auto" w:fill="FFFFFF"/>
        </w:rPr>
        <w:t xml:space="preserve">In </w:t>
      </w:r>
      <w:r w:rsidRPr="004713BF">
        <w:rPr>
          <w:rFonts w:ascii="Tahoma" w:hAnsi="Tahoma" w:cs="Tahoma"/>
          <w:sz w:val="24"/>
          <w:szCs w:val="24"/>
          <w:shd w:val="clear" w:color="auto" w:fill="FFFFFF"/>
        </w:rPr>
        <w:t>der Sitzung wird die oberste Hautschicht abgetragen, schonend und</w:t>
      </w:r>
      <w:r w:rsidRPr="004713BF">
        <w:rPr>
          <w:rFonts w:ascii="Tahoma" w:hAnsi="Tahoma" w:cs="Tahoma"/>
          <w:sz w:val="24"/>
          <w:szCs w:val="24"/>
          <w:shd w:val="clear" w:color="auto" w:fill="FFFFFF"/>
        </w:rPr>
        <w:t xml:space="preserve"> meistens </w:t>
      </w:r>
      <w:r w:rsidRPr="004713BF">
        <w:rPr>
          <w:rFonts w:ascii="Tahoma" w:hAnsi="Tahoma" w:cs="Tahoma"/>
          <w:sz w:val="24"/>
          <w:szCs w:val="24"/>
          <w:shd w:val="clear" w:color="auto" w:fill="FFFFFF"/>
        </w:rPr>
        <w:t>ohne Schmerzen für die Patient</w:t>
      </w:r>
      <w:r w:rsidRPr="004713BF">
        <w:rPr>
          <w:rFonts w:ascii="Tahoma" w:hAnsi="Tahoma" w:cs="Tahoma"/>
          <w:sz w:val="24"/>
          <w:szCs w:val="24"/>
          <w:shd w:val="clear" w:color="auto" w:fill="FFFFFF"/>
        </w:rPr>
        <w:t>/</w:t>
      </w:r>
      <w:r w:rsidRPr="004713BF">
        <w:rPr>
          <w:rFonts w:ascii="Tahoma" w:hAnsi="Tahoma" w:cs="Tahoma"/>
          <w:sz w:val="24"/>
          <w:szCs w:val="24"/>
          <w:shd w:val="clear" w:color="auto" w:fill="FFFFFF"/>
        </w:rPr>
        <w:t xml:space="preserve">innen. </w:t>
      </w:r>
    </w:p>
    <w:p w14:paraId="48083071" w14:textId="7D373092" w:rsidR="00D57DE5" w:rsidRPr="004713BF" w:rsidRDefault="00D57DE5" w:rsidP="00CF3086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494F42DB" w14:textId="3605B342" w:rsidR="00D57DE5" w:rsidRPr="004713BF" w:rsidRDefault="00D57DE5" w:rsidP="00CF3086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4713BF">
        <w:rPr>
          <w:rFonts w:ascii="Tahoma" w:hAnsi="Tahoma" w:cs="Tahoma"/>
          <w:color w:val="343D46"/>
          <w:sz w:val="24"/>
          <w:szCs w:val="24"/>
          <w:shd w:val="clear" w:color="auto" w:fill="FFFFFF"/>
        </w:rPr>
        <w:t>Bei</w:t>
      </w:r>
      <w:r w:rsidRPr="004713BF">
        <w:rPr>
          <w:rFonts w:ascii="Tahoma" w:hAnsi="Tahoma" w:cs="Tahoma"/>
          <w:color w:val="343D46"/>
          <w:sz w:val="24"/>
          <w:szCs w:val="24"/>
          <w:shd w:val="clear" w:color="auto" w:fill="FFFFFF"/>
        </w:rPr>
        <w:t xml:space="preserve"> der </w:t>
      </w:r>
      <w:proofErr w:type="spellStart"/>
      <w:r w:rsidRPr="004713BF">
        <w:rPr>
          <w:rFonts w:ascii="Tahoma" w:hAnsi="Tahoma" w:cs="Tahoma"/>
          <w:color w:val="343D46"/>
          <w:sz w:val="24"/>
          <w:szCs w:val="24"/>
          <w:shd w:val="clear" w:color="auto" w:fill="FFFFFF"/>
        </w:rPr>
        <w:t>Microdermabrasion</w:t>
      </w:r>
      <w:proofErr w:type="spellEnd"/>
      <w:r w:rsidRPr="004713BF">
        <w:rPr>
          <w:rFonts w:ascii="Tahoma" w:hAnsi="Tahoma" w:cs="Tahoma"/>
          <w:color w:val="343D46"/>
          <w:sz w:val="24"/>
          <w:szCs w:val="24"/>
          <w:shd w:val="clear" w:color="auto" w:fill="FFFFFF"/>
        </w:rPr>
        <w:t xml:space="preserve"> </w:t>
      </w:r>
      <w:r w:rsidRPr="004713BF">
        <w:rPr>
          <w:rFonts w:ascii="Tahoma" w:hAnsi="Tahoma" w:cs="Tahoma"/>
          <w:color w:val="343D46"/>
          <w:sz w:val="24"/>
          <w:szCs w:val="24"/>
          <w:shd w:val="clear" w:color="auto" w:fill="FFFFFF"/>
        </w:rPr>
        <w:t xml:space="preserve">kommen </w:t>
      </w:r>
      <w:r w:rsidRPr="004713BF">
        <w:rPr>
          <w:rFonts w:ascii="Tahoma" w:hAnsi="Tahoma" w:cs="Tahoma"/>
          <w:color w:val="343D46"/>
          <w:sz w:val="24"/>
          <w:szCs w:val="24"/>
          <w:shd w:val="clear" w:color="auto" w:fill="FFFFFF"/>
        </w:rPr>
        <w:t>keine chemischen Substanzen oder Wirkstoffe zum Einsatz. Behandelnde</w:t>
      </w:r>
      <w:r w:rsidRPr="004713BF">
        <w:rPr>
          <w:rFonts w:ascii="Tahoma" w:hAnsi="Tahoma" w:cs="Tahoma"/>
          <w:color w:val="343D46"/>
          <w:sz w:val="24"/>
          <w:szCs w:val="24"/>
          <w:shd w:val="clear" w:color="auto" w:fill="FFFFFF"/>
        </w:rPr>
        <w:t xml:space="preserve"> benutzen</w:t>
      </w:r>
      <w:r w:rsidRPr="004713BF">
        <w:rPr>
          <w:rFonts w:ascii="Tahoma" w:hAnsi="Tahoma" w:cs="Tahoma"/>
          <w:color w:val="343D46"/>
          <w:sz w:val="24"/>
          <w:szCs w:val="24"/>
          <w:shd w:val="clear" w:color="auto" w:fill="FFFFFF"/>
        </w:rPr>
        <w:t xml:space="preserve"> ein speziell für diese Technik entwickeltes Gerät, das abgestorbene Hautzellen rein mechanisch entfernt und eine sanfte, </w:t>
      </w:r>
      <w:r w:rsidRPr="004713BF">
        <w:rPr>
          <w:rFonts w:ascii="Tahoma" w:hAnsi="Tahoma" w:cs="Tahoma"/>
          <w:color w:val="343D46"/>
          <w:sz w:val="24"/>
          <w:szCs w:val="24"/>
          <w:shd w:val="clear" w:color="auto" w:fill="FFFFFF"/>
        </w:rPr>
        <w:t xml:space="preserve">angepasste </w:t>
      </w:r>
      <w:r w:rsidRPr="004713BF">
        <w:rPr>
          <w:rFonts w:ascii="Tahoma" w:hAnsi="Tahoma" w:cs="Tahoma"/>
          <w:color w:val="343D46"/>
          <w:sz w:val="24"/>
          <w:szCs w:val="24"/>
          <w:shd w:val="clear" w:color="auto" w:fill="FFFFFF"/>
        </w:rPr>
        <w:t>Durchführung zulässt.</w:t>
      </w:r>
    </w:p>
    <w:p w14:paraId="72834356" w14:textId="77777777" w:rsidR="003967C6" w:rsidRPr="004713BF" w:rsidRDefault="003967C6" w:rsidP="00CF3086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21FD569D" w14:textId="1F019044" w:rsidR="003967C6" w:rsidRPr="004713BF" w:rsidRDefault="003967C6" w:rsidP="00CF3086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4713BF">
        <w:rPr>
          <w:rFonts w:ascii="Tahoma" w:hAnsi="Tahoma" w:cs="Tahoma"/>
          <w:sz w:val="24"/>
          <w:szCs w:val="24"/>
          <w:shd w:val="clear" w:color="auto" w:fill="FFFFFF"/>
        </w:rPr>
        <w:t xml:space="preserve">Die </w:t>
      </w:r>
      <w:proofErr w:type="spellStart"/>
      <w:r w:rsidRPr="004713BF">
        <w:rPr>
          <w:rFonts w:ascii="Tahoma" w:hAnsi="Tahoma" w:cs="Tahoma"/>
          <w:sz w:val="24"/>
          <w:szCs w:val="24"/>
          <w:shd w:val="clear" w:color="auto" w:fill="FFFFFF"/>
        </w:rPr>
        <w:t>Microdermabrasion</w:t>
      </w:r>
      <w:proofErr w:type="spellEnd"/>
      <w:r w:rsidRPr="004713BF">
        <w:rPr>
          <w:rFonts w:ascii="Tahoma" w:hAnsi="Tahoma" w:cs="Tahoma"/>
          <w:sz w:val="24"/>
          <w:szCs w:val="24"/>
          <w:shd w:val="clear" w:color="auto" w:fill="FFFFFF"/>
        </w:rPr>
        <w:t xml:space="preserve"> ist der Gruppe der Peelings zuzuordnen. </w:t>
      </w:r>
    </w:p>
    <w:p w14:paraId="1A084BDC" w14:textId="77777777" w:rsidR="00D57DE5" w:rsidRPr="004713BF" w:rsidRDefault="00D57DE5" w:rsidP="00CF3086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452C4583" w14:textId="4A607B9A" w:rsidR="003967C6" w:rsidRDefault="003967C6" w:rsidP="00CF3086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4713BF">
        <w:rPr>
          <w:rFonts w:ascii="Tahoma" w:hAnsi="Tahoma" w:cs="Tahoma"/>
          <w:sz w:val="24"/>
          <w:szCs w:val="24"/>
          <w:shd w:val="clear" w:color="auto" w:fill="FFFFFF"/>
        </w:rPr>
        <w:t>Primär erfolgt sie</w:t>
      </w:r>
      <w:r w:rsidRPr="004713BF">
        <w:rPr>
          <w:rFonts w:ascii="Tahoma" w:hAnsi="Tahoma" w:cs="Tahoma"/>
          <w:sz w:val="24"/>
          <w:szCs w:val="24"/>
          <w:shd w:val="clear" w:color="auto" w:fill="FFFFFF"/>
        </w:rPr>
        <w:t xml:space="preserve"> aus ästhetischen Gründen</w:t>
      </w:r>
      <w:r w:rsidRPr="004713BF">
        <w:rPr>
          <w:rFonts w:ascii="Tahoma" w:hAnsi="Tahoma" w:cs="Tahoma"/>
          <w:sz w:val="24"/>
          <w:szCs w:val="24"/>
          <w:shd w:val="clear" w:color="auto" w:fill="FFFFFF"/>
        </w:rPr>
        <w:t xml:space="preserve">, sekundär als Prävention gegen Hautalterung. </w:t>
      </w:r>
    </w:p>
    <w:p w14:paraId="72728D0C" w14:textId="77777777" w:rsidR="00B70386" w:rsidRPr="004713BF" w:rsidRDefault="00B70386" w:rsidP="00CF3086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26853850" w14:textId="0E18E766" w:rsidR="004713BF" w:rsidRPr="00B70386" w:rsidRDefault="004713BF" w:rsidP="004713BF">
      <w:pPr>
        <w:shd w:val="clear" w:color="auto" w:fill="FFFFFF"/>
        <w:spacing w:after="450" w:line="480" w:lineRule="atLeast"/>
        <w:rPr>
          <w:rFonts w:ascii="Tahoma" w:eastAsia="Times New Roman" w:hAnsi="Tahoma" w:cs="Tahoma"/>
          <w:b/>
          <w:color w:val="343D46"/>
          <w:sz w:val="24"/>
          <w:szCs w:val="24"/>
          <w:lang w:eastAsia="de-DE"/>
        </w:rPr>
      </w:pPr>
      <w:r w:rsidRPr="00B70386">
        <w:rPr>
          <w:rFonts w:ascii="Tahoma" w:eastAsia="Times New Roman" w:hAnsi="Tahoma" w:cs="Tahoma"/>
          <w:b/>
          <w:color w:val="343D46"/>
          <w:sz w:val="24"/>
          <w:szCs w:val="24"/>
          <w:lang w:eastAsia="de-DE"/>
        </w:rPr>
        <w:t>Die</w:t>
      </w:r>
      <w:r w:rsidRPr="004713BF">
        <w:rPr>
          <w:rFonts w:ascii="Tahoma" w:eastAsia="Times New Roman" w:hAnsi="Tahoma" w:cs="Tahoma"/>
          <w:b/>
          <w:color w:val="343D46"/>
          <w:sz w:val="24"/>
          <w:szCs w:val="24"/>
          <w:lang w:eastAsia="de-DE"/>
        </w:rPr>
        <w:t xml:space="preserve"> Vorteile</w:t>
      </w:r>
      <w:r w:rsidRPr="00B70386">
        <w:rPr>
          <w:rFonts w:ascii="Tahoma" w:eastAsia="Times New Roman" w:hAnsi="Tahoma" w:cs="Tahoma"/>
          <w:b/>
          <w:color w:val="343D46"/>
          <w:sz w:val="24"/>
          <w:szCs w:val="24"/>
          <w:lang w:eastAsia="de-DE"/>
        </w:rPr>
        <w:t xml:space="preserve"> der </w:t>
      </w:r>
      <w:proofErr w:type="spellStart"/>
      <w:r w:rsidRPr="00B70386">
        <w:rPr>
          <w:rFonts w:ascii="Tahoma" w:eastAsia="Times New Roman" w:hAnsi="Tahoma" w:cs="Tahoma"/>
          <w:b/>
          <w:color w:val="343D46"/>
          <w:sz w:val="24"/>
          <w:szCs w:val="24"/>
          <w:lang w:eastAsia="de-DE"/>
        </w:rPr>
        <w:t>Microdermabrasion</w:t>
      </w:r>
      <w:proofErr w:type="spellEnd"/>
      <w:r w:rsidRPr="00B70386">
        <w:rPr>
          <w:rFonts w:ascii="Tahoma" w:eastAsia="Times New Roman" w:hAnsi="Tahoma" w:cs="Tahoma"/>
          <w:b/>
          <w:color w:val="343D46"/>
          <w:sz w:val="24"/>
          <w:szCs w:val="24"/>
          <w:lang w:eastAsia="de-DE"/>
        </w:rPr>
        <w:t xml:space="preserve"> sind: </w:t>
      </w:r>
    </w:p>
    <w:p w14:paraId="056699EB" w14:textId="73B8698D" w:rsidR="004713BF" w:rsidRPr="004713BF" w:rsidRDefault="004713BF" w:rsidP="00D10852">
      <w:pPr>
        <w:pStyle w:val="Listenabsatz"/>
        <w:numPr>
          <w:ilvl w:val="0"/>
          <w:numId w:val="1"/>
        </w:numPr>
        <w:shd w:val="clear" w:color="auto" w:fill="FFFFFF"/>
        <w:spacing w:after="450" w:line="480" w:lineRule="atLeast"/>
        <w:rPr>
          <w:rFonts w:ascii="Tahoma" w:eastAsia="Times New Roman" w:hAnsi="Tahoma" w:cs="Tahoma"/>
          <w:color w:val="343D46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 xml:space="preserve">das Hautbild </w:t>
      </w:r>
      <w:proofErr w:type="gramStart"/>
      <w:r w:rsidRPr="004713BF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>verfeinern</w:t>
      </w:r>
      <w:proofErr w:type="gramEnd"/>
    </w:p>
    <w:p w14:paraId="1B171583" w14:textId="0ADE59BA" w:rsidR="004713BF" w:rsidRPr="004713BF" w:rsidRDefault="004713BF" w:rsidP="00D10852">
      <w:pPr>
        <w:pStyle w:val="Listenabsatz"/>
        <w:numPr>
          <w:ilvl w:val="0"/>
          <w:numId w:val="1"/>
        </w:numPr>
        <w:shd w:val="clear" w:color="auto" w:fill="FFFFFF"/>
        <w:spacing w:after="450" w:line="480" w:lineRule="atLeast"/>
        <w:rPr>
          <w:rFonts w:ascii="Tahoma" w:eastAsia="Times New Roman" w:hAnsi="Tahoma" w:cs="Tahoma"/>
          <w:color w:val="343D46"/>
          <w:sz w:val="24"/>
          <w:szCs w:val="24"/>
          <w:lang w:eastAsia="de-DE"/>
        </w:rPr>
      </w:pPr>
      <w:hyperlink r:id="rId5" w:history="1">
        <w:r w:rsidRPr="004713BF">
          <w:rPr>
            <w:rFonts w:ascii="Tahoma" w:eastAsia="Times New Roman" w:hAnsi="Tahoma" w:cs="Tahoma"/>
            <w:sz w:val="24"/>
            <w:szCs w:val="24"/>
            <w:lang w:eastAsia="de-DE"/>
          </w:rPr>
          <w:t>Narben</w:t>
        </w:r>
      </w:hyperlink>
      <w:r w:rsidRPr="004713BF">
        <w:rPr>
          <w:rFonts w:ascii="Tahoma" w:eastAsia="Times New Roman" w:hAnsi="Tahoma" w:cs="Tahoma"/>
          <w:sz w:val="24"/>
          <w:szCs w:val="24"/>
          <w:lang w:eastAsia="de-DE"/>
        </w:rPr>
        <w:t>r</w:t>
      </w:r>
      <w:r w:rsidRPr="004713BF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>eduzierung (auch bei </w:t>
      </w:r>
      <w:hyperlink r:id="rId6" w:history="1">
        <w:r w:rsidRPr="004713BF">
          <w:rPr>
            <w:rFonts w:ascii="Tahoma" w:eastAsia="Times New Roman" w:hAnsi="Tahoma" w:cs="Tahoma"/>
            <w:sz w:val="24"/>
            <w:szCs w:val="24"/>
            <w:lang w:eastAsia="de-DE"/>
          </w:rPr>
          <w:t>Akne</w:t>
        </w:r>
      </w:hyperlink>
      <w:r w:rsidRPr="004713BF">
        <w:rPr>
          <w:rFonts w:ascii="Tahoma" w:eastAsia="Times New Roman" w:hAnsi="Tahoma" w:cs="Tahoma"/>
          <w:sz w:val="24"/>
          <w:szCs w:val="24"/>
          <w:lang w:eastAsia="de-DE"/>
        </w:rPr>
        <w:t>)</w:t>
      </w:r>
      <w:r w:rsidRPr="004713BF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>,</w:t>
      </w:r>
    </w:p>
    <w:p w14:paraId="10B61678" w14:textId="77777777" w:rsidR="004713BF" w:rsidRPr="004713BF" w:rsidRDefault="004713BF" w:rsidP="00D10852">
      <w:pPr>
        <w:pStyle w:val="Listenabsatz"/>
        <w:numPr>
          <w:ilvl w:val="0"/>
          <w:numId w:val="1"/>
        </w:numPr>
        <w:shd w:val="clear" w:color="auto" w:fill="FFFFFF"/>
        <w:spacing w:after="450" w:line="480" w:lineRule="atLeast"/>
        <w:rPr>
          <w:rFonts w:ascii="Tahoma" w:eastAsia="Times New Roman" w:hAnsi="Tahoma" w:cs="Tahoma"/>
          <w:color w:val="343D46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 xml:space="preserve">die Durchblutung </w:t>
      </w:r>
      <w:proofErr w:type="gramStart"/>
      <w:r w:rsidRPr="004713BF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>fördern</w:t>
      </w:r>
      <w:proofErr w:type="gramEnd"/>
      <w:r w:rsidRPr="004713BF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>,</w:t>
      </w:r>
    </w:p>
    <w:p w14:paraId="668FC084" w14:textId="77777777" w:rsidR="00D10852" w:rsidRDefault="004713BF" w:rsidP="00D10852">
      <w:pPr>
        <w:pStyle w:val="Listenabsatz"/>
        <w:numPr>
          <w:ilvl w:val="0"/>
          <w:numId w:val="1"/>
        </w:numPr>
        <w:shd w:val="clear" w:color="auto" w:fill="FFFFFF"/>
        <w:spacing w:after="450" w:line="480" w:lineRule="atLeast"/>
        <w:rPr>
          <w:rFonts w:ascii="Tahoma" w:eastAsia="Times New Roman" w:hAnsi="Tahoma" w:cs="Tahoma"/>
          <w:color w:val="343D46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>die Haut für die Wirkstoffe nachfolgender Behandlungsmethoden empfänglicher machen,</w:t>
      </w:r>
    </w:p>
    <w:p w14:paraId="30288F8E" w14:textId="77777777" w:rsidR="00D10852" w:rsidRDefault="004713BF" w:rsidP="00D10852">
      <w:pPr>
        <w:pStyle w:val="Listenabsatz"/>
        <w:numPr>
          <w:ilvl w:val="0"/>
          <w:numId w:val="1"/>
        </w:numPr>
        <w:shd w:val="clear" w:color="auto" w:fill="FFFFFF"/>
        <w:spacing w:after="450" w:line="480" w:lineRule="atLeast"/>
        <w:rPr>
          <w:rFonts w:ascii="Tahoma" w:eastAsia="Times New Roman" w:hAnsi="Tahoma" w:cs="Tahoma"/>
          <w:color w:val="343D46"/>
          <w:sz w:val="24"/>
          <w:szCs w:val="24"/>
          <w:lang w:eastAsia="de-DE"/>
        </w:rPr>
      </w:pPr>
      <w:r w:rsidRPr="00D10852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>verhornte Bereiche abtragen,</w:t>
      </w:r>
    </w:p>
    <w:p w14:paraId="71506D45" w14:textId="77777777" w:rsidR="00D10852" w:rsidRDefault="004713BF" w:rsidP="00D10852">
      <w:pPr>
        <w:pStyle w:val="Listenabsatz"/>
        <w:numPr>
          <w:ilvl w:val="0"/>
          <w:numId w:val="1"/>
        </w:numPr>
        <w:shd w:val="clear" w:color="auto" w:fill="FFFFFF"/>
        <w:spacing w:after="450" w:line="480" w:lineRule="atLeast"/>
        <w:rPr>
          <w:rFonts w:ascii="Tahoma" w:eastAsia="Times New Roman" w:hAnsi="Tahoma" w:cs="Tahoma"/>
          <w:color w:val="343D46"/>
          <w:sz w:val="24"/>
          <w:szCs w:val="24"/>
          <w:lang w:eastAsia="de-DE"/>
        </w:rPr>
      </w:pPr>
      <w:r w:rsidRPr="00D10852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>Talgbildungsreduzierung</w:t>
      </w:r>
    </w:p>
    <w:p w14:paraId="09865EFE" w14:textId="77777777" w:rsidR="00D10852" w:rsidRDefault="004713BF" w:rsidP="00D10852">
      <w:pPr>
        <w:pStyle w:val="Listenabsatz"/>
        <w:numPr>
          <w:ilvl w:val="0"/>
          <w:numId w:val="1"/>
        </w:numPr>
        <w:shd w:val="clear" w:color="auto" w:fill="FFFFFF"/>
        <w:spacing w:after="450" w:line="480" w:lineRule="atLeast"/>
        <w:rPr>
          <w:rFonts w:ascii="Tahoma" w:eastAsia="Times New Roman" w:hAnsi="Tahoma" w:cs="Tahoma"/>
          <w:color w:val="343D46"/>
          <w:sz w:val="24"/>
          <w:szCs w:val="24"/>
          <w:lang w:eastAsia="de-DE"/>
        </w:rPr>
      </w:pPr>
      <w:r w:rsidRPr="00D10852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 xml:space="preserve">Lymphfluss </w:t>
      </w:r>
      <w:proofErr w:type="spellStart"/>
      <w:r w:rsidRPr="00D10852">
        <w:rPr>
          <w:rFonts w:ascii="Tahoma" w:eastAsia="Times New Roman" w:hAnsi="Tahoma" w:cs="Tahoma"/>
          <w:color w:val="343D46"/>
          <w:sz w:val="24"/>
          <w:szCs w:val="24"/>
          <w:lang w:eastAsia="de-DE"/>
        </w:rPr>
        <w:t>Anregung</w:t>
      </w:r>
      <w:proofErr w:type="spellEnd"/>
    </w:p>
    <w:p w14:paraId="00C2F4C0" w14:textId="77777777" w:rsidR="00D10852" w:rsidRPr="00D10852" w:rsidRDefault="004713BF" w:rsidP="00D10852">
      <w:pPr>
        <w:pStyle w:val="Listenabsatz"/>
        <w:numPr>
          <w:ilvl w:val="0"/>
          <w:numId w:val="1"/>
        </w:numPr>
        <w:shd w:val="clear" w:color="auto" w:fill="FFFFFF"/>
        <w:spacing w:after="450" w:line="480" w:lineRule="atLeast"/>
        <w:rPr>
          <w:rFonts w:ascii="Tahoma" w:eastAsia="Times New Roman" w:hAnsi="Tahoma" w:cs="Tahoma"/>
          <w:sz w:val="24"/>
          <w:szCs w:val="24"/>
          <w:lang w:eastAsia="de-DE"/>
        </w:rPr>
      </w:pPr>
      <w:hyperlink r:id="rId7" w:history="1">
        <w:proofErr w:type="spellStart"/>
        <w:r w:rsidRPr="00D10852">
          <w:rPr>
            <w:rFonts w:ascii="Tahoma" w:eastAsia="Times New Roman" w:hAnsi="Tahoma" w:cs="Tahoma"/>
            <w:sz w:val="24"/>
            <w:szCs w:val="24"/>
            <w:lang w:eastAsia="de-DE"/>
          </w:rPr>
          <w:t>Falten</w:t>
        </w:r>
      </w:hyperlink>
      <w:r w:rsidRPr="00D10852">
        <w:rPr>
          <w:rFonts w:ascii="Tahoma" w:eastAsia="Times New Roman" w:hAnsi="Tahoma" w:cs="Tahoma"/>
          <w:sz w:val="24"/>
          <w:szCs w:val="24"/>
          <w:lang w:eastAsia="de-DE"/>
        </w:rPr>
        <w:t>milderung</w:t>
      </w:r>
      <w:proofErr w:type="spellEnd"/>
    </w:p>
    <w:p w14:paraId="3DC52888" w14:textId="523416A2" w:rsidR="004713BF" w:rsidRDefault="004713BF" w:rsidP="00D10852">
      <w:pPr>
        <w:pStyle w:val="Listenabsatz"/>
        <w:numPr>
          <w:ilvl w:val="0"/>
          <w:numId w:val="1"/>
        </w:numPr>
        <w:shd w:val="clear" w:color="auto" w:fill="FFFFFF"/>
        <w:spacing w:after="450" w:line="480" w:lineRule="atLeast"/>
        <w:rPr>
          <w:rFonts w:ascii="Tahoma" w:eastAsia="Times New Roman" w:hAnsi="Tahoma" w:cs="Tahoma"/>
          <w:sz w:val="24"/>
          <w:szCs w:val="24"/>
          <w:lang w:eastAsia="de-DE"/>
        </w:rPr>
      </w:pPr>
      <w:r w:rsidRPr="00D10852">
        <w:rPr>
          <w:rFonts w:ascii="Tahoma" w:eastAsia="Times New Roman" w:hAnsi="Tahoma" w:cs="Tahoma"/>
          <w:sz w:val="24"/>
          <w:szCs w:val="24"/>
          <w:lang w:eastAsia="de-DE"/>
        </w:rPr>
        <w:t>die Bildung von Elastin und Kollagen steigern</w:t>
      </w:r>
    </w:p>
    <w:p w14:paraId="33551720" w14:textId="0BF6049F" w:rsidR="00D10852" w:rsidRDefault="00D10852" w:rsidP="00D10852">
      <w:pPr>
        <w:shd w:val="clear" w:color="auto" w:fill="FFFFFF"/>
        <w:spacing w:after="450" w:line="480" w:lineRule="atLeast"/>
        <w:rPr>
          <w:rFonts w:ascii="Tahoma" w:eastAsia="Times New Roman" w:hAnsi="Tahoma" w:cs="Tahoma"/>
          <w:sz w:val="24"/>
          <w:szCs w:val="24"/>
          <w:lang w:eastAsia="de-DE"/>
        </w:rPr>
      </w:pPr>
    </w:p>
    <w:p w14:paraId="54790888" w14:textId="3D728068" w:rsidR="004713BF" w:rsidRPr="00B70386" w:rsidRDefault="004713BF" w:rsidP="00D10852">
      <w:pPr>
        <w:shd w:val="clear" w:color="auto" w:fill="FFFFFF"/>
        <w:spacing w:before="100" w:beforeAutospacing="1" w:after="100" w:afterAutospacing="1" w:line="480" w:lineRule="atLeast"/>
        <w:rPr>
          <w:rFonts w:ascii="Tahoma" w:eastAsia="Times New Roman" w:hAnsi="Tahoma" w:cs="Tahoma"/>
          <w:b/>
          <w:color w:val="343D46"/>
          <w:sz w:val="24"/>
          <w:szCs w:val="24"/>
          <w:lang w:eastAsia="de-DE"/>
        </w:rPr>
      </w:pPr>
      <w:r w:rsidRPr="00B70386">
        <w:rPr>
          <w:rFonts w:ascii="Tahoma" w:eastAsia="Times New Roman" w:hAnsi="Tahoma" w:cs="Tahoma"/>
          <w:b/>
          <w:color w:val="343D46"/>
          <w:sz w:val="24"/>
          <w:szCs w:val="24"/>
          <w:lang w:eastAsia="de-DE"/>
        </w:rPr>
        <w:lastRenderedPageBreak/>
        <w:t xml:space="preserve">Idealerweise sollte man die </w:t>
      </w:r>
      <w:proofErr w:type="spellStart"/>
      <w:r w:rsidRPr="00B70386">
        <w:rPr>
          <w:rFonts w:ascii="Tahoma" w:eastAsia="Times New Roman" w:hAnsi="Tahoma" w:cs="Tahoma"/>
          <w:b/>
          <w:color w:val="343D46"/>
          <w:sz w:val="24"/>
          <w:szCs w:val="24"/>
          <w:lang w:eastAsia="de-DE"/>
        </w:rPr>
        <w:t>Microdermabrasion</w:t>
      </w:r>
      <w:proofErr w:type="spellEnd"/>
      <w:r w:rsidRPr="00B70386">
        <w:rPr>
          <w:rFonts w:ascii="Tahoma" w:eastAsia="Times New Roman" w:hAnsi="Tahoma" w:cs="Tahoma"/>
          <w:b/>
          <w:color w:val="343D46"/>
          <w:sz w:val="24"/>
          <w:szCs w:val="24"/>
          <w:lang w:eastAsia="de-DE"/>
        </w:rPr>
        <w:t xml:space="preserve"> anwenden, bei: </w:t>
      </w:r>
    </w:p>
    <w:p w14:paraId="5BBD3E38" w14:textId="4C758B97" w:rsidR="004713BF" w:rsidRPr="004713BF" w:rsidRDefault="004713BF" w:rsidP="00471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ahoma" w:eastAsia="Times New Roman" w:hAnsi="Tahoma" w:cs="Tahoma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sz w:val="24"/>
          <w:szCs w:val="24"/>
          <w:lang w:eastAsia="de-DE"/>
        </w:rPr>
        <w:t>Hautunreinheiten</w:t>
      </w:r>
    </w:p>
    <w:p w14:paraId="0608DBDD" w14:textId="77777777" w:rsidR="004713BF" w:rsidRPr="004713BF" w:rsidRDefault="004713BF" w:rsidP="00471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ahoma" w:eastAsia="Times New Roman" w:hAnsi="Tahoma" w:cs="Tahoma"/>
          <w:sz w:val="24"/>
          <w:szCs w:val="24"/>
          <w:lang w:eastAsia="de-DE"/>
        </w:rPr>
      </w:pPr>
      <w:hyperlink r:id="rId8" w:history="1">
        <w:r w:rsidRPr="004713BF">
          <w:rPr>
            <w:rFonts w:ascii="Tahoma" w:eastAsia="Times New Roman" w:hAnsi="Tahoma" w:cs="Tahoma"/>
            <w:sz w:val="24"/>
            <w:szCs w:val="24"/>
            <w:lang w:eastAsia="de-DE"/>
          </w:rPr>
          <w:t>Akne</w:t>
        </w:r>
      </w:hyperlink>
    </w:p>
    <w:p w14:paraId="1CE767E2" w14:textId="77777777" w:rsidR="004713BF" w:rsidRPr="004713BF" w:rsidRDefault="004713BF" w:rsidP="00471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ahoma" w:eastAsia="Times New Roman" w:hAnsi="Tahoma" w:cs="Tahoma"/>
          <w:sz w:val="24"/>
          <w:szCs w:val="24"/>
          <w:lang w:eastAsia="de-DE"/>
        </w:rPr>
      </w:pPr>
      <w:proofErr w:type="spellStart"/>
      <w:r w:rsidRPr="004713BF">
        <w:rPr>
          <w:rFonts w:ascii="Tahoma" w:eastAsia="Times New Roman" w:hAnsi="Tahoma" w:cs="Tahoma"/>
          <w:sz w:val="24"/>
          <w:szCs w:val="24"/>
          <w:lang w:eastAsia="de-DE"/>
        </w:rPr>
        <w:t>Aknenarben</w:t>
      </w:r>
      <w:proofErr w:type="spellEnd"/>
    </w:p>
    <w:p w14:paraId="7488FE39" w14:textId="77777777" w:rsidR="004713BF" w:rsidRPr="004713BF" w:rsidRDefault="004713BF" w:rsidP="00471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ahoma" w:eastAsia="Times New Roman" w:hAnsi="Tahoma" w:cs="Tahoma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sz w:val="24"/>
          <w:szCs w:val="24"/>
          <w:lang w:eastAsia="de-DE"/>
        </w:rPr>
        <w:t>sonstigen, leichteren </w:t>
      </w:r>
      <w:hyperlink r:id="rId9" w:history="1">
        <w:r w:rsidRPr="004713BF">
          <w:rPr>
            <w:rFonts w:ascii="Tahoma" w:eastAsia="Times New Roman" w:hAnsi="Tahoma" w:cs="Tahoma"/>
            <w:sz w:val="24"/>
            <w:szCs w:val="24"/>
            <w:lang w:eastAsia="de-DE"/>
          </w:rPr>
          <w:t>Narben</w:t>
        </w:r>
      </w:hyperlink>
      <w:r w:rsidRPr="004713BF">
        <w:rPr>
          <w:rFonts w:ascii="Tahoma" w:eastAsia="Times New Roman" w:hAnsi="Tahoma" w:cs="Tahoma"/>
          <w:sz w:val="24"/>
          <w:szCs w:val="24"/>
          <w:lang w:eastAsia="de-DE"/>
        </w:rPr>
        <w:t> (speziell im Gesicht)</w:t>
      </w:r>
    </w:p>
    <w:p w14:paraId="468DC898" w14:textId="77777777" w:rsidR="004713BF" w:rsidRPr="004713BF" w:rsidRDefault="004713BF" w:rsidP="00471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ahoma" w:eastAsia="Times New Roman" w:hAnsi="Tahoma" w:cs="Tahoma"/>
          <w:sz w:val="24"/>
          <w:szCs w:val="24"/>
          <w:lang w:eastAsia="de-DE"/>
        </w:rPr>
      </w:pPr>
      <w:hyperlink r:id="rId10" w:history="1">
        <w:r w:rsidRPr="004713BF">
          <w:rPr>
            <w:rFonts w:ascii="Tahoma" w:eastAsia="Times New Roman" w:hAnsi="Tahoma" w:cs="Tahoma"/>
            <w:sz w:val="24"/>
            <w:szCs w:val="24"/>
            <w:lang w:eastAsia="de-DE"/>
          </w:rPr>
          <w:t>Pigmentstörungen</w:t>
        </w:r>
      </w:hyperlink>
    </w:p>
    <w:p w14:paraId="08B8AEF5" w14:textId="77777777" w:rsidR="004713BF" w:rsidRPr="004713BF" w:rsidRDefault="004713BF" w:rsidP="00471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ahoma" w:eastAsia="Times New Roman" w:hAnsi="Tahoma" w:cs="Tahoma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sz w:val="24"/>
          <w:szCs w:val="24"/>
          <w:lang w:eastAsia="de-DE"/>
        </w:rPr>
        <w:t>alternder Haut</w:t>
      </w:r>
    </w:p>
    <w:p w14:paraId="301C91A5" w14:textId="77777777" w:rsidR="004713BF" w:rsidRPr="004713BF" w:rsidRDefault="004713BF" w:rsidP="00471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ahoma" w:eastAsia="Times New Roman" w:hAnsi="Tahoma" w:cs="Tahoma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sz w:val="24"/>
          <w:szCs w:val="24"/>
          <w:lang w:eastAsia="de-DE"/>
        </w:rPr>
        <w:t>UV-Licht-geschädigter Haut.</w:t>
      </w:r>
    </w:p>
    <w:p w14:paraId="042F8DBA" w14:textId="42117366" w:rsidR="004713BF" w:rsidRPr="004713BF" w:rsidRDefault="004713BF" w:rsidP="004713BF">
      <w:pPr>
        <w:shd w:val="clear" w:color="auto" w:fill="FFFFFF"/>
        <w:spacing w:after="450" w:line="480" w:lineRule="atLeast"/>
        <w:rPr>
          <w:rFonts w:ascii="Tahoma" w:eastAsia="Times New Roman" w:hAnsi="Tahoma" w:cs="Tahoma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sz w:val="24"/>
          <w:szCs w:val="24"/>
          <w:lang w:eastAsia="de-DE"/>
        </w:rPr>
        <w:t xml:space="preserve">Da die </w:t>
      </w:r>
      <w:proofErr w:type="spellStart"/>
      <w:r w:rsidRPr="004713BF">
        <w:rPr>
          <w:rFonts w:ascii="Tahoma" w:eastAsia="Times New Roman" w:hAnsi="Tahoma" w:cs="Tahoma"/>
          <w:sz w:val="24"/>
          <w:szCs w:val="24"/>
          <w:lang w:eastAsia="de-DE"/>
        </w:rPr>
        <w:t>Microdermabrasion</w:t>
      </w:r>
      <w:proofErr w:type="spellEnd"/>
      <w:r w:rsidRPr="004713BF">
        <w:rPr>
          <w:rFonts w:ascii="Tahoma" w:eastAsia="Times New Roman" w:hAnsi="Tahoma" w:cs="Tahoma"/>
          <w:sz w:val="24"/>
          <w:szCs w:val="24"/>
          <w:lang w:eastAsia="de-DE"/>
        </w:rPr>
        <w:t xml:space="preserve"> an sich ohne eine </w:t>
      </w:r>
      <w:r w:rsidR="00B70386">
        <w:rPr>
          <w:rFonts w:ascii="Tahoma" w:eastAsia="Times New Roman" w:hAnsi="Tahoma" w:cs="Tahoma"/>
          <w:sz w:val="24"/>
          <w:szCs w:val="24"/>
          <w:lang w:eastAsia="de-DE"/>
        </w:rPr>
        <w:t xml:space="preserve">zusätzliche </w:t>
      </w:r>
      <w:r w:rsidRPr="004713BF">
        <w:rPr>
          <w:rFonts w:ascii="Tahoma" w:eastAsia="Times New Roman" w:hAnsi="Tahoma" w:cs="Tahoma"/>
          <w:sz w:val="24"/>
          <w:szCs w:val="24"/>
          <w:lang w:eastAsia="de-DE"/>
        </w:rPr>
        <w:t xml:space="preserve">Behandlung mit chemischen Wirkstoffen erfolgt, eignet sie sich bei richtiger Anwendung auch für empfindliche Haut. In vielen Fällen entscheiden sich Menschen für diese </w:t>
      </w:r>
      <w:proofErr w:type="spellStart"/>
      <w:r w:rsidR="00B70386">
        <w:rPr>
          <w:rFonts w:ascii="Tahoma" w:eastAsia="Times New Roman" w:hAnsi="Tahoma" w:cs="Tahoma"/>
          <w:sz w:val="24"/>
          <w:szCs w:val="24"/>
          <w:lang w:eastAsia="de-DE"/>
        </w:rPr>
        <w:t>Peelingbehandlung</w:t>
      </w:r>
      <w:proofErr w:type="spellEnd"/>
      <w:r w:rsidRPr="004713BF">
        <w:rPr>
          <w:rFonts w:ascii="Tahoma" w:eastAsia="Times New Roman" w:hAnsi="Tahoma" w:cs="Tahoma"/>
          <w:sz w:val="24"/>
          <w:szCs w:val="24"/>
          <w:lang w:eastAsia="de-DE"/>
        </w:rPr>
        <w:t>, die sich einen Anti-Aging-Effekt von der Behandlung versprechen oder bestehende Hautprobleme nicht länger durch Make-up abdecken wollen.</w:t>
      </w:r>
    </w:p>
    <w:p w14:paraId="2F5CBDD0" w14:textId="05C6EE56" w:rsidR="004713BF" w:rsidRPr="004713BF" w:rsidRDefault="004713BF" w:rsidP="004713BF">
      <w:pPr>
        <w:shd w:val="clear" w:color="auto" w:fill="FFFFFF"/>
        <w:spacing w:line="480" w:lineRule="atLeast"/>
        <w:rPr>
          <w:rFonts w:ascii="Tahoma" w:eastAsia="Times New Roman" w:hAnsi="Tahoma" w:cs="Tahoma"/>
          <w:color w:val="C00000"/>
          <w:sz w:val="24"/>
          <w:szCs w:val="24"/>
          <w:lang w:eastAsia="de-DE"/>
        </w:rPr>
      </w:pPr>
      <w:r w:rsidRPr="004713BF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de-DE"/>
        </w:rPr>
        <w:t>Achtung</w:t>
      </w:r>
      <w:r w:rsidRPr="004713BF">
        <w:rPr>
          <w:rFonts w:ascii="Tahoma" w:eastAsia="Times New Roman" w:hAnsi="Tahoma" w:cs="Tahoma"/>
          <w:color w:val="C00000"/>
          <w:sz w:val="24"/>
          <w:szCs w:val="24"/>
          <w:lang w:eastAsia="de-DE"/>
        </w:rPr>
        <w:t xml:space="preserve">: Bei entzündlichen Hautkrankheiten, offenen Wunden und akuter Akne sollten Sie auf </w:t>
      </w:r>
      <w:proofErr w:type="spellStart"/>
      <w:r w:rsidRPr="004713BF">
        <w:rPr>
          <w:rFonts w:ascii="Tahoma" w:eastAsia="Times New Roman" w:hAnsi="Tahoma" w:cs="Tahoma"/>
          <w:color w:val="C00000"/>
          <w:sz w:val="24"/>
          <w:szCs w:val="24"/>
          <w:lang w:eastAsia="de-DE"/>
        </w:rPr>
        <w:t>Microdermabrasion</w:t>
      </w:r>
      <w:proofErr w:type="spellEnd"/>
      <w:r w:rsidRPr="004713BF">
        <w:rPr>
          <w:rFonts w:ascii="Tahoma" w:eastAsia="Times New Roman" w:hAnsi="Tahoma" w:cs="Tahoma"/>
          <w:color w:val="C00000"/>
          <w:sz w:val="24"/>
          <w:szCs w:val="24"/>
          <w:lang w:eastAsia="de-DE"/>
        </w:rPr>
        <w:t xml:space="preserve"> verzichten, um </w:t>
      </w:r>
      <w:r w:rsidR="00D10852">
        <w:rPr>
          <w:rFonts w:ascii="Tahoma" w:eastAsia="Times New Roman" w:hAnsi="Tahoma" w:cs="Tahoma"/>
          <w:color w:val="C00000"/>
          <w:sz w:val="24"/>
          <w:szCs w:val="24"/>
          <w:lang w:eastAsia="de-DE"/>
        </w:rPr>
        <w:t xml:space="preserve">eine </w:t>
      </w:r>
      <w:r w:rsidRPr="004713BF">
        <w:rPr>
          <w:rFonts w:ascii="Tahoma" w:eastAsia="Times New Roman" w:hAnsi="Tahoma" w:cs="Tahoma"/>
          <w:color w:val="C00000"/>
          <w:sz w:val="24"/>
          <w:szCs w:val="24"/>
          <w:lang w:eastAsia="de-DE"/>
        </w:rPr>
        <w:t xml:space="preserve">Verschlimmerung zu </w:t>
      </w:r>
      <w:r w:rsidR="00D10852">
        <w:rPr>
          <w:rFonts w:ascii="Tahoma" w:eastAsia="Times New Roman" w:hAnsi="Tahoma" w:cs="Tahoma"/>
          <w:color w:val="C00000"/>
          <w:sz w:val="24"/>
          <w:szCs w:val="24"/>
          <w:lang w:eastAsia="de-DE"/>
        </w:rPr>
        <w:t xml:space="preserve">vermeiden! </w:t>
      </w:r>
    </w:p>
    <w:p w14:paraId="4673CFD7" w14:textId="77777777" w:rsidR="008B078D" w:rsidRPr="00D10852" w:rsidRDefault="008B078D">
      <w:pPr>
        <w:rPr>
          <w:rFonts w:ascii="Tahoma" w:hAnsi="Tahoma" w:cs="Tahoma"/>
          <w:color w:val="C00000"/>
          <w:sz w:val="24"/>
          <w:szCs w:val="24"/>
        </w:rPr>
      </w:pPr>
    </w:p>
    <w:sectPr w:rsidR="008B078D" w:rsidRPr="00D108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73E"/>
    <w:multiLevelType w:val="multilevel"/>
    <w:tmpl w:val="B418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77A04"/>
    <w:multiLevelType w:val="multilevel"/>
    <w:tmpl w:val="CA524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eastAsia="Times New Roman" w:hAnsi="Open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24DA2"/>
    <w:multiLevelType w:val="multilevel"/>
    <w:tmpl w:val="21A2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70"/>
    <w:rsid w:val="00162A1E"/>
    <w:rsid w:val="003967C6"/>
    <w:rsid w:val="004713BF"/>
    <w:rsid w:val="008B078D"/>
    <w:rsid w:val="00B70386"/>
    <w:rsid w:val="00BD0F89"/>
    <w:rsid w:val="00CF3086"/>
    <w:rsid w:val="00D10852"/>
    <w:rsid w:val="00D57DE5"/>
    <w:rsid w:val="00F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0217"/>
  <w15:chartTrackingRefBased/>
  <w15:docId w15:val="{4F7398D6-75D6-4FF3-839B-CF73376E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1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6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2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6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22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45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7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953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2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699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5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5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1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39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137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62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meda.de/krankheiten/akne-id2003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meda.de/gesundheit/haut/falten-id20250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meda.de/krankheiten/akne-id20031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nmeda.de/therapie/narben-entfernen-id201411/" TargetMode="External"/><Relationship Id="rId10" Type="http://schemas.openxmlformats.org/officeDocument/2006/relationships/hyperlink" Target="https://www.onmeda.de/krankheiten/pigmentstoerung-id2013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meda.de/therapie/narben-entfernen-id20141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Melina-Mercedes</dc:creator>
  <cp:keywords/>
  <dc:description/>
  <cp:lastModifiedBy>Melina-Mercedes</cp:lastModifiedBy>
  <cp:revision>10</cp:revision>
  <dcterms:created xsi:type="dcterms:W3CDTF">2023-11-04T13:16:00Z</dcterms:created>
  <dcterms:modified xsi:type="dcterms:W3CDTF">2023-11-04T13:38:00Z</dcterms:modified>
</cp:coreProperties>
</file>